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E2" w:rsidRPr="00F45B94" w:rsidRDefault="005064E2" w:rsidP="00F45B94">
      <w:pPr>
        <w:pStyle w:val="Balk1"/>
        <w:jc w:val="both"/>
        <w:rPr>
          <w:rFonts w:ascii="Times New Roman" w:hAnsi="Times New Roman" w:cs="Times New Roman"/>
          <w:sz w:val="24"/>
          <w:szCs w:val="24"/>
        </w:rPr>
      </w:pPr>
      <w:r w:rsidRPr="00F45B94">
        <w:rPr>
          <w:rFonts w:ascii="Times New Roman" w:hAnsi="Times New Roman" w:cs="Times New Roman"/>
          <w:sz w:val="24"/>
          <w:szCs w:val="24"/>
        </w:rPr>
        <w:t>Dağıtım Şirketleri AR-GE Projesi Sonuç Raporu</w:t>
      </w:r>
    </w:p>
    <w:p w:rsidR="005064E2" w:rsidRPr="00F45B94" w:rsidRDefault="005064E2" w:rsidP="00F45B94">
      <w:pPr>
        <w:pStyle w:val="Balk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4">
        <w:rPr>
          <w:rFonts w:ascii="Times New Roman" w:hAnsi="Times New Roman" w:cs="Times New Roman"/>
          <w:sz w:val="24"/>
          <w:szCs w:val="24"/>
        </w:rPr>
        <w:t>Proje Kimlik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ARGE Proje Kabul #</w:t>
            </w:r>
          </w:p>
        </w:tc>
        <w:tc>
          <w:tcPr>
            <w:tcW w:w="5702" w:type="dxa"/>
            <w:vAlign w:val="center"/>
          </w:tcPr>
          <w:p w:rsidR="005064E2" w:rsidRPr="00F45B94" w:rsidRDefault="00CC1694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Temmuz 2019</w:t>
            </w:r>
          </w:p>
        </w:tc>
      </w:tr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Başvuru Sahibi:</w:t>
            </w:r>
          </w:p>
        </w:tc>
        <w:tc>
          <w:tcPr>
            <w:tcW w:w="5702" w:type="dxa"/>
            <w:vAlign w:val="center"/>
          </w:tcPr>
          <w:p w:rsidR="005064E2" w:rsidRPr="00F45B94" w:rsidRDefault="00496836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Adapazarı Gaz Dağıtım A.Ş. (AGDAŞ)</w:t>
            </w:r>
          </w:p>
        </w:tc>
      </w:tr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Başvuru Sahibinin Adresi:</w:t>
            </w:r>
          </w:p>
        </w:tc>
        <w:tc>
          <w:tcPr>
            <w:tcW w:w="5702" w:type="dxa"/>
            <w:vAlign w:val="center"/>
          </w:tcPr>
          <w:p w:rsidR="005064E2" w:rsidRPr="00F45B94" w:rsidRDefault="00496836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Şeker Mah. Prof. Dr. Sabahattin Zaim Bulvarı No:8, 54100 Adapazarı/Sakarya</w:t>
            </w:r>
          </w:p>
        </w:tc>
      </w:tr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Proje Adı:</w:t>
            </w:r>
          </w:p>
        </w:tc>
        <w:tc>
          <w:tcPr>
            <w:tcW w:w="5702" w:type="dxa"/>
            <w:vAlign w:val="center"/>
          </w:tcPr>
          <w:p w:rsidR="005064E2" w:rsidRPr="00F45B94" w:rsidRDefault="0059212B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2B">
              <w:rPr>
                <w:rFonts w:ascii="Times New Roman" w:hAnsi="Times New Roman" w:cs="Times New Roman"/>
                <w:sz w:val="24"/>
                <w:szCs w:val="24"/>
              </w:rPr>
              <w:t>Yerli Gaz Durdurucu/Kesici Prototip Tasarım Doğrulama ve Belgelendirme Projesi (Faz 2)</w:t>
            </w:r>
          </w:p>
        </w:tc>
      </w:tr>
      <w:tr w:rsidR="005064E2" w:rsidRPr="00386279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Proje Bölgesi:</w:t>
            </w:r>
          </w:p>
        </w:tc>
        <w:tc>
          <w:tcPr>
            <w:tcW w:w="5702" w:type="dxa"/>
            <w:vAlign w:val="center"/>
          </w:tcPr>
          <w:p w:rsidR="005064E2" w:rsidRPr="00386279" w:rsidRDefault="00386279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65">
              <w:rPr>
                <w:rFonts w:ascii="Times New Roman" w:hAnsi="Times New Roman" w:cs="Times New Roman"/>
                <w:sz w:val="24"/>
                <w:szCs w:val="24"/>
              </w:rPr>
              <w:t>Başlangıç olarak Sakarya, devamında da Türkiye ve Uluslararası Pazar öngörülmüştür.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Proje Süresi:</w:t>
            </w:r>
          </w:p>
        </w:tc>
        <w:tc>
          <w:tcPr>
            <w:tcW w:w="5702" w:type="dxa"/>
            <w:vAlign w:val="center"/>
          </w:tcPr>
          <w:p w:rsidR="005064E2" w:rsidRPr="00F45B94" w:rsidRDefault="0059212B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6836" w:rsidRPr="00F45B94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Proje Sorumlusu:</w:t>
            </w:r>
          </w:p>
        </w:tc>
        <w:tc>
          <w:tcPr>
            <w:tcW w:w="5702" w:type="dxa"/>
            <w:vAlign w:val="center"/>
          </w:tcPr>
          <w:p w:rsidR="005064E2" w:rsidRPr="00F45B94" w:rsidRDefault="00496836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Gürsel YAĞAN/ AGDAŞ Teknik Genel Müdür Yardımcısı</w:t>
            </w:r>
          </w:p>
        </w:tc>
      </w:tr>
      <w:tr w:rsidR="005064E2" w:rsidRPr="00F45B94" w:rsidTr="00E44B49">
        <w:tc>
          <w:tcPr>
            <w:tcW w:w="3510" w:type="dxa"/>
            <w:vAlign w:val="center"/>
          </w:tcPr>
          <w:p w:rsidR="005064E2" w:rsidRPr="00F45B94" w:rsidRDefault="005064E2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94">
              <w:rPr>
                <w:rFonts w:ascii="Times New Roman" w:hAnsi="Times New Roman" w:cs="Times New Roman"/>
                <w:sz w:val="24"/>
                <w:szCs w:val="24"/>
              </w:rPr>
              <w:t>Proje Sorumlusu İletişim Bilgileri:</w:t>
            </w:r>
          </w:p>
        </w:tc>
        <w:tc>
          <w:tcPr>
            <w:tcW w:w="5702" w:type="dxa"/>
            <w:vAlign w:val="center"/>
          </w:tcPr>
          <w:p w:rsidR="005064E2" w:rsidRPr="00F45B94" w:rsidRDefault="00094A8E" w:rsidP="00F4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6836" w:rsidRPr="00F45B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gyagan@agdas.com.tr</w:t>
              </w:r>
            </w:hyperlink>
          </w:p>
        </w:tc>
      </w:tr>
    </w:tbl>
    <w:p w:rsidR="001C55C8" w:rsidRPr="00F45B94" w:rsidRDefault="001C55C8" w:rsidP="00F45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4E2" w:rsidRPr="00F45B94" w:rsidRDefault="005064E2" w:rsidP="00F45B94">
      <w:pPr>
        <w:pStyle w:val="Balk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4">
        <w:rPr>
          <w:rFonts w:ascii="Times New Roman" w:hAnsi="Times New Roman" w:cs="Times New Roman"/>
          <w:sz w:val="24"/>
          <w:szCs w:val="24"/>
        </w:rPr>
        <w:t>Proje Sonuç Değerlendirme Özeti:</w:t>
      </w:r>
    </w:p>
    <w:p w:rsidR="00D77196" w:rsidRPr="00A92D0A" w:rsidRDefault="00A92D0A" w:rsidP="00A92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Projemizin amacı olan </w:t>
      </w:r>
      <w:r w:rsidRPr="00A92D0A">
        <w:rPr>
          <w:rFonts w:ascii="Times New Roman" w:hAnsi="Times New Roman" w:cs="Times New Roman"/>
          <w:sz w:val="24"/>
          <w:szCs w:val="24"/>
        </w:rPr>
        <w:t>Yerli Gaz Durdurucu/Kesici Prototip</w:t>
      </w:r>
      <w:r>
        <w:rPr>
          <w:rFonts w:ascii="Times New Roman" w:hAnsi="Times New Roman" w:cs="Times New Roman"/>
          <w:sz w:val="24"/>
          <w:szCs w:val="24"/>
        </w:rPr>
        <w:t xml:space="preserve"> ürününün testlerinin yapılması, tüm dünyayı etkisi altına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sebebiyle yarım kalmıştır.</w:t>
      </w:r>
    </w:p>
    <w:p w:rsidR="005064E2" w:rsidRPr="00F45B94" w:rsidRDefault="005064E2" w:rsidP="00F45B94">
      <w:pPr>
        <w:pStyle w:val="Balk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94">
        <w:rPr>
          <w:rFonts w:ascii="Times New Roman" w:hAnsi="Times New Roman" w:cs="Times New Roman"/>
          <w:sz w:val="24"/>
          <w:szCs w:val="24"/>
        </w:rPr>
        <w:t>Proje Sonuç Değerlendirme</w:t>
      </w:r>
      <w:r w:rsidR="00D77196" w:rsidRPr="00F45B94">
        <w:rPr>
          <w:rFonts w:ascii="Times New Roman" w:hAnsi="Times New Roman" w:cs="Times New Roman"/>
          <w:sz w:val="24"/>
          <w:szCs w:val="24"/>
        </w:rPr>
        <w:t>si</w:t>
      </w:r>
      <w:r w:rsidRPr="00F45B94">
        <w:rPr>
          <w:rFonts w:ascii="Times New Roman" w:hAnsi="Times New Roman" w:cs="Times New Roman"/>
          <w:sz w:val="24"/>
          <w:szCs w:val="24"/>
        </w:rPr>
        <w:t>:</w:t>
      </w:r>
    </w:p>
    <w:p w:rsidR="006426D9" w:rsidRDefault="006426D9" w:rsidP="0064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kabulü</w:t>
      </w:r>
      <w:r w:rsidRPr="006426D9">
        <w:rPr>
          <w:rFonts w:ascii="Times New Roman" w:hAnsi="Times New Roman" w:cs="Times New Roman"/>
          <w:sz w:val="24"/>
          <w:szCs w:val="24"/>
        </w:rPr>
        <w:t xml:space="preserve"> sonra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6426D9">
        <w:rPr>
          <w:rFonts w:ascii="Times New Roman" w:hAnsi="Times New Roman" w:cs="Times New Roman"/>
          <w:sz w:val="24"/>
          <w:szCs w:val="24"/>
        </w:rPr>
        <w:t xml:space="preserve"> yurtdışı akredite laboratuvarlar ile yazışmalarımız başlamış ancak </w:t>
      </w:r>
      <w:r>
        <w:rPr>
          <w:rFonts w:ascii="Times New Roman" w:hAnsi="Times New Roman" w:cs="Times New Roman"/>
          <w:sz w:val="24"/>
          <w:szCs w:val="24"/>
        </w:rPr>
        <w:t xml:space="preserve">Ocak ayına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D9">
        <w:rPr>
          <w:rFonts w:ascii="Times New Roman" w:hAnsi="Times New Roman" w:cs="Times New Roman"/>
          <w:sz w:val="24"/>
          <w:szCs w:val="24"/>
        </w:rPr>
        <w:t>ciddi bir gelişme kaydedilememiştir.</w:t>
      </w:r>
      <w:r>
        <w:rPr>
          <w:rFonts w:ascii="Times New Roman" w:hAnsi="Times New Roman" w:cs="Times New Roman"/>
          <w:sz w:val="24"/>
          <w:szCs w:val="24"/>
        </w:rPr>
        <w:t xml:space="preserve"> Şubat ayında gelişmeler hızlanmış olup 2 adet laboratuvar ile testlerin yapılması için anlaşma sağlanmıştır. Anlaşma sağlanan laboratuvarlar; Fransa merkezli </w:t>
      </w:r>
      <w:proofErr w:type="spellStart"/>
      <w:r>
        <w:rPr>
          <w:rFonts w:ascii="Times New Roman" w:hAnsi="Times New Roman" w:cs="Times New Roman"/>
          <w:sz w:val="24"/>
          <w:szCs w:val="24"/>
        </w:rPr>
        <w:t>GRTgaz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firmasına ait RICE(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>) ve Almanya merkezli GWI(</w:t>
      </w:r>
      <w:proofErr w:type="spellStart"/>
      <w:r w:rsidRPr="006426D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6426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26D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42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6D9">
        <w:rPr>
          <w:rFonts w:ascii="Times New Roman" w:hAnsi="Times New Roman" w:cs="Times New Roman"/>
          <w:sz w:val="24"/>
          <w:szCs w:val="24"/>
        </w:rPr>
        <w:t>Wärme-Institut</w:t>
      </w:r>
      <w:proofErr w:type="spellEnd"/>
      <w:r w:rsidRPr="006426D9">
        <w:rPr>
          <w:rFonts w:ascii="Times New Roman" w:hAnsi="Times New Roman" w:cs="Times New Roman"/>
          <w:sz w:val="24"/>
          <w:szCs w:val="24"/>
        </w:rPr>
        <w:t xml:space="preserve"> Essen </w:t>
      </w:r>
      <w:proofErr w:type="spellStart"/>
      <w:r w:rsidRPr="006426D9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642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firmalarıdır. </w:t>
      </w:r>
    </w:p>
    <w:p w:rsidR="006426D9" w:rsidRPr="006426D9" w:rsidRDefault="006426D9" w:rsidP="0064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Şubat ve Mart aylarında </w:t>
      </w:r>
      <w:proofErr w:type="spellStart"/>
      <w:r w:rsidR="00A92D0A">
        <w:rPr>
          <w:rFonts w:ascii="Times New Roman" w:hAnsi="Times New Roman" w:cs="Times New Roman"/>
          <w:sz w:val="24"/>
          <w:szCs w:val="24"/>
        </w:rPr>
        <w:t>sözlerşmeler</w:t>
      </w:r>
      <w:proofErr w:type="spellEnd"/>
      <w:r w:rsidR="00A92D0A">
        <w:rPr>
          <w:rFonts w:ascii="Times New Roman" w:hAnsi="Times New Roman" w:cs="Times New Roman"/>
          <w:sz w:val="24"/>
          <w:szCs w:val="24"/>
        </w:rPr>
        <w:t xml:space="preserve">(Ek.1 ve Ek.2) karşılıklı olarak imzalanmış ve </w:t>
      </w:r>
      <w:r>
        <w:rPr>
          <w:rFonts w:ascii="Times New Roman" w:hAnsi="Times New Roman" w:cs="Times New Roman"/>
          <w:sz w:val="24"/>
          <w:szCs w:val="24"/>
        </w:rPr>
        <w:t xml:space="preserve">ürün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prototiplerimiz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Fransa ve Almanya’ya gönderilmiş olup incelemeleri başlamıştır. Ancak tüm dünyayı etkileyen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D0A">
        <w:rPr>
          <w:rFonts w:ascii="Times New Roman" w:hAnsi="Times New Roman" w:cs="Times New Roman"/>
          <w:sz w:val="24"/>
          <w:szCs w:val="24"/>
        </w:rPr>
        <w:t xml:space="preserve">salgını ardından Almanya ve Fransa’da da çalışma şartları kısıtlanmış olup, ilgili laboratuvarlar çalışmalara devam edemeyip ara verdiklerini mail yoluyla tarafımıza bildirmişlerdir (Ek.3 ve Ek.4). </w:t>
      </w:r>
      <w:r w:rsidR="00A92D0A" w:rsidRPr="00A92D0A">
        <w:rPr>
          <w:rFonts w:ascii="Times New Roman" w:hAnsi="Times New Roman" w:cs="Times New Roman"/>
          <w:sz w:val="24"/>
          <w:szCs w:val="24"/>
        </w:rPr>
        <w:t>Bu nedenle ilgili Ar-Ge projemiz için kapanış raporu sunulamamaktadır.</w:t>
      </w:r>
      <w:r w:rsidR="001645EE">
        <w:rPr>
          <w:rFonts w:ascii="Times New Roman" w:hAnsi="Times New Roman" w:cs="Times New Roman"/>
          <w:sz w:val="24"/>
          <w:szCs w:val="24"/>
        </w:rPr>
        <w:t xml:space="preserve"> Test sonuçları geldiğinde sonuç raporuyla birlikte bütçesel harcama b</w:t>
      </w:r>
      <w:bookmarkStart w:id="0" w:name="_GoBack"/>
      <w:bookmarkEnd w:id="0"/>
      <w:r w:rsidR="001645EE">
        <w:rPr>
          <w:rFonts w:ascii="Times New Roman" w:hAnsi="Times New Roman" w:cs="Times New Roman"/>
          <w:sz w:val="24"/>
          <w:szCs w:val="24"/>
        </w:rPr>
        <w:t>ilgileri de</w:t>
      </w:r>
      <w:r w:rsidR="00A92D0A" w:rsidRPr="00A92D0A">
        <w:rPr>
          <w:rFonts w:ascii="Times New Roman" w:hAnsi="Times New Roman" w:cs="Times New Roman"/>
          <w:sz w:val="24"/>
          <w:szCs w:val="24"/>
        </w:rPr>
        <w:t xml:space="preserve"> tarafınızla paylaşılacaktır.</w:t>
      </w:r>
      <w:r w:rsidR="00A92D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26D9" w:rsidRPr="006426D9" w:rsidSect="002F7A95">
      <w:foot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8E" w:rsidRDefault="00094A8E" w:rsidP="00EE1804">
      <w:pPr>
        <w:spacing w:after="0" w:line="240" w:lineRule="auto"/>
      </w:pPr>
      <w:r>
        <w:separator/>
      </w:r>
    </w:p>
  </w:endnote>
  <w:endnote w:type="continuationSeparator" w:id="0">
    <w:p w:rsidR="00094A8E" w:rsidRDefault="00094A8E" w:rsidP="00EE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62012"/>
      <w:docPartObj>
        <w:docPartGallery w:val="Page Numbers (Bottom of Page)"/>
        <w:docPartUnique/>
      </w:docPartObj>
    </w:sdtPr>
    <w:sdtEndPr/>
    <w:sdtContent>
      <w:p w:rsidR="00874EC1" w:rsidRDefault="00874EC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EC1" w:rsidRDefault="00874EC1" w:rsidP="00B03FA8">
    <w:pPr>
      <w:pStyle w:val="AltBilgi"/>
      <w:jc w:val="center"/>
    </w:pPr>
    <w:r>
      <w:t>Dağıtım Şirketleri ARGE Projesi Sonuç Raporu Formu Versiyon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8E" w:rsidRDefault="00094A8E" w:rsidP="00EE1804">
      <w:pPr>
        <w:spacing w:after="0" w:line="240" w:lineRule="auto"/>
      </w:pPr>
      <w:r>
        <w:separator/>
      </w:r>
    </w:p>
  </w:footnote>
  <w:footnote w:type="continuationSeparator" w:id="0">
    <w:p w:rsidR="00094A8E" w:rsidRDefault="00094A8E" w:rsidP="00EE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1E88"/>
    <w:multiLevelType w:val="hybridMultilevel"/>
    <w:tmpl w:val="6406BC56"/>
    <w:lvl w:ilvl="0" w:tplc="6C740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9EB"/>
    <w:multiLevelType w:val="hybridMultilevel"/>
    <w:tmpl w:val="3C0E3922"/>
    <w:lvl w:ilvl="0" w:tplc="6C740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FC7"/>
    <w:multiLevelType w:val="hybridMultilevel"/>
    <w:tmpl w:val="D31ED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CF7"/>
    <w:multiLevelType w:val="hybridMultilevel"/>
    <w:tmpl w:val="E75C4B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7CC1"/>
    <w:multiLevelType w:val="hybridMultilevel"/>
    <w:tmpl w:val="2F4CE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C73"/>
    <w:multiLevelType w:val="hybridMultilevel"/>
    <w:tmpl w:val="44C4A8C0"/>
    <w:lvl w:ilvl="0" w:tplc="041F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2DBA6B71"/>
    <w:multiLevelType w:val="hybridMultilevel"/>
    <w:tmpl w:val="5F1E6460"/>
    <w:lvl w:ilvl="0" w:tplc="6C740A74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218"/>
    <w:multiLevelType w:val="hybridMultilevel"/>
    <w:tmpl w:val="F8A68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67F8"/>
    <w:multiLevelType w:val="hybridMultilevel"/>
    <w:tmpl w:val="6406BC56"/>
    <w:lvl w:ilvl="0" w:tplc="6C740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31EB"/>
    <w:multiLevelType w:val="multilevel"/>
    <w:tmpl w:val="A3F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644AB"/>
    <w:multiLevelType w:val="hybridMultilevel"/>
    <w:tmpl w:val="3DAE8C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84658"/>
    <w:multiLevelType w:val="hybridMultilevel"/>
    <w:tmpl w:val="D18A1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54D3"/>
    <w:multiLevelType w:val="hybridMultilevel"/>
    <w:tmpl w:val="C6240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5255"/>
    <w:multiLevelType w:val="hybridMultilevel"/>
    <w:tmpl w:val="FCB8D9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F44BB"/>
    <w:multiLevelType w:val="multilevel"/>
    <w:tmpl w:val="657A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916775"/>
    <w:multiLevelType w:val="hybridMultilevel"/>
    <w:tmpl w:val="5C466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02183"/>
    <w:multiLevelType w:val="hybridMultilevel"/>
    <w:tmpl w:val="33302236"/>
    <w:lvl w:ilvl="0" w:tplc="6C740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859D5"/>
    <w:multiLevelType w:val="hybridMultilevel"/>
    <w:tmpl w:val="AB464A56"/>
    <w:lvl w:ilvl="0" w:tplc="6C740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46D1D"/>
    <w:multiLevelType w:val="hybridMultilevel"/>
    <w:tmpl w:val="14EC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22969"/>
    <w:multiLevelType w:val="hybridMultilevel"/>
    <w:tmpl w:val="DCFA1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1A2C"/>
    <w:multiLevelType w:val="hybridMultilevel"/>
    <w:tmpl w:val="A04E6A32"/>
    <w:lvl w:ilvl="0" w:tplc="D586F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A783F"/>
    <w:multiLevelType w:val="hybridMultilevel"/>
    <w:tmpl w:val="A1CEFBB4"/>
    <w:lvl w:ilvl="0" w:tplc="041F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5E900F13"/>
    <w:multiLevelType w:val="hybridMultilevel"/>
    <w:tmpl w:val="20A847E8"/>
    <w:lvl w:ilvl="0" w:tplc="B274A7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7211E"/>
    <w:multiLevelType w:val="hybridMultilevel"/>
    <w:tmpl w:val="7224524E"/>
    <w:lvl w:ilvl="0" w:tplc="EE7A59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082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AA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27C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E50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CA4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A4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23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AEC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C1F02"/>
    <w:multiLevelType w:val="hybridMultilevel"/>
    <w:tmpl w:val="246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01992"/>
    <w:multiLevelType w:val="hybridMultilevel"/>
    <w:tmpl w:val="4E601AD8"/>
    <w:lvl w:ilvl="0" w:tplc="1D3E277A">
      <w:start w:val="1"/>
      <w:numFmt w:val="bullet"/>
      <w:lvlText w:val="χ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146C08" w:tentative="1">
      <w:start w:val="1"/>
      <w:numFmt w:val="bullet"/>
      <w:lvlText w:val="χ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08E828C" w:tentative="1">
      <w:start w:val="1"/>
      <w:numFmt w:val="bullet"/>
      <w:lvlText w:val="χ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5C82BE" w:tentative="1">
      <w:start w:val="1"/>
      <w:numFmt w:val="bullet"/>
      <w:lvlText w:val="χ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D085BE" w:tentative="1">
      <w:start w:val="1"/>
      <w:numFmt w:val="bullet"/>
      <w:lvlText w:val="χ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91CCB34" w:tentative="1">
      <w:start w:val="1"/>
      <w:numFmt w:val="bullet"/>
      <w:lvlText w:val="χ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E6CC06" w:tentative="1">
      <w:start w:val="1"/>
      <w:numFmt w:val="bullet"/>
      <w:lvlText w:val="χ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142A00" w:tentative="1">
      <w:start w:val="1"/>
      <w:numFmt w:val="bullet"/>
      <w:lvlText w:val="χ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88A6DA" w:tentative="1">
      <w:start w:val="1"/>
      <w:numFmt w:val="bullet"/>
      <w:lvlText w:val="χ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7FB541E"/>
    <w:multiLevelType w:val="hybridMultilevel"/>
    <w:tmpl w:val="7554A934"/>
    <w:lvl w:ilvl="0" w:tplc="FC46A4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C5F08"/>
    <w:multiLevelType w:val="hybridMultilevel"/>
    <w:tmpl w:val="F0462D4C"/>
    <w:lvl w:ilvl="0" w:tplc="6C740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5D3D"/>
    <w:multiLevelType w:val="hybridMultilevel"/>
    <w:tmpl w:val="87A07D1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657E7"/>
    <w:multiLevelType w:val="hybridMultilevel"/>
    <w:tmpl w:val="27E01D4E"/>
    <w:lvl w:ilvl="0" w:tplc="A8FA04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7"/>
        <w:szCs w:val="27"/>
        <w:lang w:val="tr-TR" w:eastAsia="tr-TR" w:bidi="tr-TR"/>
      </w:rPr>
    </w:lvl>
    <w:lvl w:ilvl="1" w:tplc="6E845E60">
      <w:numFmt w:val="bullet"/>
      <w:lvlText w:val="•"/>
      <w:lvlJc w:val="left"/>
      <w:pPr>
        <w:ind w:left="1696" w:hanging="360"/>
      </w:pPr>
      <w:rPr>
        <w:rFonts w:hint="default"/>
        <w:lang w:val="tr-TR" w:eastAsia="tr-TR" w:bidi="tr-TR"/>
      </w:rPr>
    </w:lvl>
    <w:lvl w:ilvl="2" w:tplc="0C92C0C4">
      <w:numFmt w:val="bullet"/>
      <w:lvlText w:val="•"/>
      <w:lvlJc w:val="left"/>
      <w:pPr>
        <w:ind w:left="2573" w:hanging="360"/>
      </w:pPr>
      <w:rPr>
        <w:rFonts w:hint="default"/>
        <w:lang w:val="tr-TR" w:eastAsia="tr-TR" w:bidi="tr-TR"/>
      </w:rPr>
    </w:lvl>
    <w:lvl w:ilvl="3" w:tplc="ADFE75EE">
      <w:numFmt w:val="bullet"/>
      <w:lvlText w:val="•"/>
      <w:lvlJc w:val="left"/>
      <w:pPr>
        <w:ind w:left="3449" w:hanging="360"/>
      </w:pPr>
      <w:rPr>
        <w:rFonts w:hint="default"/>
        <w:lang w:val="tr-TR" w:eastAsia="tr-TR" w:bidi="tr-TR"/>
      </w:rPr>
    </w:lvl>
    <w:lvl w:ilvl="4" w:tplc="9E50CE68">
      <w:numFmt w:val="bullet"/>
      <w:lvlText w:val="•"/>
      <w:lvlJc w:val="left"/>
      <w:pPr>
        <w:ind w:left="4326" w:hanging="360"/>
      </w:pPr>
      <w:rPr>
        <w:rFonts w:hint="default"/>
        <w:lang w:val="tr-TR" w:eastAsia="tr-TR" w:bidi="tr-TR"/>
      </w:rPr>
    </w:lvl>
    <w:lvl w:ilvl="5" w:tplc="1128AAA2">
      <w:numFmt w:val="bullet"/>
      <w:lvlText w:val="•"/>
      <w:lvlJc w:val="left"/>
      <w:pPr>
        <w:ind w:left="5202" w:hanging="360"/>
      </w:pPr>
      <w:rPr>
        <w:rFonts w:hint="default"/>
        <w:lang w:val="tr-TR" w:eastAsia="tr-TR" w:bidi="tr-TR"/>
      </w:rPr>
    </w:lvl>
    <w:lvl w:ilvl="6" w:tplc="780E2A8C">
      <w:numFmt w:val="bullet"/>
      <w:lvlText w:val="•"/>
      <w:lvlJc w:val="left"/>
      <w:pPr>
        <w:ind w:left="6079" w:hanging="360"/>
      </w:pPr>
      <w:rPr>
        <w:rFonts w:hint="default"/>
        <w:lang w:val="tr-TR" w:eastAsia="tr-TR" w:bidi="tr-TR"/>
      </w:rPr>
    </w:lvl>
    <w:lvl w:ilvl="7" w:tplc="A692ABBC">
      <w:numFmt w:val="bullet"/>
      <w:lvlText w:val="•"/>
      <w:lvlJc w:val="left"/>
      <w:pPr>
        <w:ind w:left="6955" w:hanging="360"/>
      </w:pPr>
      <w:rPr>
        <w:rFonts w:hint="default"/>
        <w:lang w:val="tr-TR" w:eastAsia="tr-TR" w:bidi="tr-TR"/>
      </w:rPr>
    </w:lvl>
    <w:lvl w:ilvl="8" w:tplc="B8FE6C82">
      <w:numFmt w:val="bullet"/>
      <w:lvlText w:val="•"/>
      <w:lvlJc w:val="left"/>
      <w:pPr>
        <w:ind w:left="7832" w:hanging="360"/>
      </w:pPr>
      <w:rPr>
        <w:rFonts w:hint="default"/>
        <w:lang w:val="tr-TR" w:eastAsia="tr-TR" w:bidi="tr-TR"/>
      </w:rPr>
    </w:lvl>
  </w:abstractNum>
  <w:abstractNum w:abstractNumId="30" w15:restartNumberingAfterBreak="0">
    <w:nsid w:val="765A2646"/>
    <w:multiLevelType w:val="hybridMultilevel"/>
    <w:tmpl w:val="E9088FC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806A7B"/>
    <w:multiLevelType w:val="hybridMultilevel"/>
    <w:tmpl w:val="7682CA80"/>
    <w:lvl w:ilvl="0" w:tplc="041F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7AAB45EE"/>
    <w:multiLevelType w:val="hybridMultilevel"/>
    <w:tmpl w:val="8A78C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3220"/>
    <w:multiLevelType w:val="hybridMultilevel"/>
    <w:tmpl w:val="27347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03A94"/>
    <w:multiLevelType w:val="hybridMultilevel"/>
    <w:tmpl w:val="06DC695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7"/>
  </w:num>
  <w:num w:numId="5">
    <w:abstractNumId w:val="16"/>
  </w:num>
  <w:num w:numId="6">
    <w:abstractNumId w:val="27"/>
  </w:num>
  <w:num w:numId="7">
    <w:abstractNumId w:val="6"/>
  </w:num>
  <w:num w:numId="8">
    <w:abstractNumId w:val="26"/>
  </w:num>
  <w:num w:numId="9">
    <w:abstractNumId w:val="32"/>
  </w:num>
  <w:num w:numId="10">
    <w:abstractNumId w:val="12"/>
  </w:num>
  <w:num w:numId="11">
    <w:abstractNumId w:val="2"/>
  </w:num>
  <w:num w:numId="12">
    <w:abstractNumId w:val="15"/>
  </w:num>
  <w:num w:numId="13">
    <w:abstractNumId w:val="19"/>
  </w:num>
  <w:num w:numId="14">
    <w:abstractNumId w:val="4"/>
  </w:num>
  <w:num w:numId="15">
    <w:abstractNumId w:val="31"/>
  </w:num>
  <w:num w:numId="16">
    <w:abstractNumId w:val="21"/>
  </w:num>
  <w:num w:numId="17">
    <w:abstractNumId w:val="5"/>
  </w:num>
  <w:num w:numId="18">
    <w:abstractNumId w:val="25"/>
  </w:num>
  <w:num w:numId="19">
    <w:abstractNumId w:val="23"/>
  </w:num>
  <w:num w:numId="20">
    <w:abstractNumId w:val="20"/>
  </w:num>
  <w:num w:numId="21">
    <w:abstractNumId w:val="24"/>
  </w:num>
  <w:num w:numId="22">
    <w:abstractNumId w:val="18"/>
  </w:num>
  <w:num w:numId="23">
    <w:abstractNumId w:val="10"/>
  </w:num>
  <w:num w:numId="24">
    <w:abstractNumId w:val="11"/>
  </w:num>
  <w:num w:numId="25">
    <w:abstractNumId w:val="3"/>
  </w:num>
  <w:num w:numId="26">
    <w:abstractNumId w:val="34"/>
  </w:num>
  <w:num w:numId="27">
    <w:abstractNumId w:val="28"/>
  </w:num>
  <w:num w:numId="28">
    <w:abstractNumId w:val="30"/>
  </w:num>
  <w:num w:numId="29">
    <w:abstractNumId w:val="22"/>
  </w:num>
  <w:num w:numId="30">
    <w:abstractNumId w:val="14"/>
  </w:num>
  <w:num w:numId="31">
    <w:abstractNumId w:val="7"/>
  </w:num>
  <w:num w:numId="32">
    <w:abstractNumId w:val="9"/>
  </w:num>
  <w:num w:numId="33">
    <w:abstractNumId w:val="29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A"/>
    <w:rsid w:val="00003FD9"/>
    <w:rsid w:val="00004C4D"/>
    <w:rsid w:val="00006226"/>
    <w:rsid w:val="00015DDA"/>
    <w:rsid w:val="0003540A"/>
    <w:rsid w:val="00037A42"/>
    <w:rsid w:val="000640A8"/>
    <w:rsid w:val="00070245"/>
    <w:rsid w:val="00071BED"/>
    <w:rsid w:val="00082CC5"/>
    <w:rsid w:val="00084E99"/>
    <w:rsid w:val="000935DC"/>
    <w:rsid w:val="000947C1"/>
    <w:rsid w:val="00094A8E"/>
    <w:rsid w:val="00096D26"/>
    <w:rsid w:val="000A7A52"/>
    <w:rsid w:val="000B5342"/>
    <w:rsid w:val="000C6636"/>
    <w:rsid w:val="000D4350"/>
    <w:rsid w:val="000D6ABB"/>
    <w:rsid w:val="000E6109"/>
    <w:rsid w:val="000E6779"/>
    <w:rsid w:val="000F07D7"/>
    <w:rsid w:val="000F7D1B"/>
    <w:rsid w:val="00110B25"/>
    <w:rsid w:val="001161C2"/>
    <w:rsid w:val="001306FD"/>
    <w:rsid w:val="001455C5"/>
    <w:rsid w:val="0015713A"/>
    <w:rsid w:val="00161148"/>
    <w:rsid w:val="00162883"/>
    <w:rsid w:val="00163B49"/>
    <w:rsid w:val="001645EE"/>
    <w:rsid w:val="00164BF1"/>
    <w:rsid w:val="0016699D"/>
    <w:rsid w:val="001701C6"/>
    <w:rsid w:val="001714E6"/>
    <w:rsid w:val="001750C9"/>
    <w:rsid w:val="00195FF7"/>
    <w:rsid w:val="00196FAB"/>
    <w:rsid w:val="001A6B9A"/>
    <w:rsid w:val="001B39B1"/>
    <w:rsid w:val="001C55C8"/>
    <w:rsid w:val="001C69E1"/>
    <w:rsid w:val="001D0021"/>
    <w:rsid w:val="001D2934"/>
    <w:rsid w:val="001D79B2"/>
    <w:rsid w:val="001E0FB6"/>
    <w:rsid w:val="001E3E27"/>
    <w:rsid w:val="001F2F26"/>
    <w:rsid w:val="001F7BEB"/>
    <w:rsid w:val="0020212D"/>
    <w:rsid w:val="00205C5F"/>
    <w:rsid w:val="002121BB"/>
    <w:rsid w:val="0023258B"/>
    <w:rsid w:val="00234972"/>
    <w:rsid w:val="00237C7D"/>
    <w:rsid w:val="00245085"/>
    <w:rsid w:val="00252716"/>
    <w:rsid w:val="00256235"/>
    <w:rsid w:val="0026066A"/>
    <w:rsid w:val="00262AAF"/>
    <w:rsid w:val="002815C5"/>
    <w:rsid w:val="00292EAA"/>
    <w:rsid w:val="002A3322"/>
    <w:rsid w:val="002B2B43"/>
    <w:rsid w:val="002B6E53"/>
    <w:rsid w:val="002D0CF2"/>
    <w:rsid w:val="002F6622"/>
    <w:rsid w:val="002F7A95"/>
    <w:rsid w:val="00311FFD"/>
    <w:rsid w:val="00317469"/>
    <w:rsid w:val="00322573"/>
    <w:rsid w:val="00325992"/>
    <w:rsid w:val="003264B3"/>
    <w:rsid w:val="00334D98"/>
    <w:rsid w:val="003352CF"/>
    <w:rsid w:val="00344E7E"/>
    <w:rsid w:val="00345CFD"/>
    <w:rsid w:val="00353445"/>
    <w:rsid w:val="00356BA4"/>
    <w:rsid w:val="00377C1D"/>
    <w:rsid w:val="00377D67"/>
    <w:rsid w:val="0038534A"/>
    <w:rsid w:val="00386279"/>
    <w:rsid w:val="003C0C71"/>
    <w:rsid w:val="003C752A"/>
    <w:rsid w:val="003D0343"/>
    <w:rsid w:val="0040178E"/>
    <w:rsid w:val="0041572C"/>
    <w:rsid w:val="00420996"/>
    <w:rsid w:val="00443D62"/>
    <w:rsid w:val="00460E26"/>
    <w:rsid w:val="00462C5A"/>
    <w:rsid w:val="004636B4"/>
    <w:rsid w:val="00464413"/>
    <w:rsid w:val="0046558E"/>
    <w:rsid w:val="0048342A"/>
    <w:rsid w:val="0048387F"/>
    <w:rsid w:val="00483DA3"/>
    <w:rsid w:val="004949CB"/>
    <w:rsid w:val="00496836"/>
    <w:rsid w:val="00497561"/>
    <w:rsid w:val="004A1D5D"/>
    <w:rsid w:val="004A2A23"/>
    <w:rsid w:val="004A3FB2"/>
    <w:rsid w:val="004A473D"/>
    <w:rsid w:val="004A6F5D"/>
    <w:rsid w:val="004B42C7"/>
    <w:rsid w:val="004B5791"/>
    <w:rsid w:val="004C0279"/>
    <w:rsid w:val="004D38F9"/>
    <w:rsid w:val="004E747E"/>
    <w:rsid w:val="004F0113"/>
    <w:rsid w:val="004F5478"/>
    <w:rsid w:val="004F54BB"/>
    <w:rsid w:val="005064E2"/>
    <w:rsid w:val="00515AF6"/>
    <w:rsid w:val="00524CAF"/>
    <w:rsid w:val="005357B5"/>
    <w:rsid w:val="00547504"/>
    <w:rsid w:val="00550EDF"/>
    <w:rsid w:val="00554B57"/>
    <w:rsid w:val="00575AD6"/>
    <w:rsid w:val="005772FB"/>
    <w:rsid w:val="005817C8"/>
    <w:rsid w:val="0059212B"/>
    <w:rsid w:val="00595CAA"/>
    <w:rsid w:val="005A376C"/>
    <w:rsid w:val="005A38E4"/>
    <w:rsid w:val="005C0C5D"/>
    <w:rsid w:val="005C3186"/>
    <w:rsid w:val="005C49A3"/>
    <w:rsid w:val="005D0C0F"/>
    <w:rsid w:val="005E613F"/>
    <w:rsid w:val="005F4BD8"/>
    <w:rsid w:val="005F577F"/>
    <w:rsid w:val="00614475"/>
    <w:rsid w:val="006207D0"/>
    <w:rsid w:val="0062474C"/>
    <w:rsid w:val="00626F14"/>
    <w:rsid w:val="00640DD0"/>
    <w:rsid w:val="006426D9"/>
    <w:rsid w:val="00654F92"/>
    <w:rsid w:val="00657935"/>
    <w:rsid w:val="006673AC"/>
    <w:rsid w:val="00680769"/>
    <w:rsid w:val="00683056"/>
    <w:rsid w:val="0069057A"/>
    <w:rsid w:val="0069600E"/>
    <w:rsid w:val="006979E6"/>
    <w:rsid w:val="006A06D3"/>
    <w:rsid w:val="006A0CE8"/>
    <w:rsid w:val="006B1BCD"/>
    <w:rsid w:val="006B5F71"/>
    <w:rsid w:val="006D626A"/>
    <w:rsid w:val="006E21B0"/>
    <w:rsid w:val="006F23D3"/>
    <w:rsid w:val="006F4669"/>
    <w:rsid w:val="007025E1"/>
    <w:rsid w:val="00706BE9"/>
    <w:rsid w:val="007111D5"/>
    <w:rsid w:val="00715BEE"/>
    <w:rsid w:val="007206CA"/>
    <w:rsid w:val="00725EBD"/>
    <w:rsid w:val="00735802"/>
    <w:rsid w:val="007516CE"/>
    <w:rsid w:val="0075794B"/>
    <w:rsid w:val="007612C2"/>
    <w:rsid w:val="00763D54"/>
    <w:rsid w:val="007673A5"/>
    <w:rsid w:val="00784FB3"/>
    <w:rsid w:val="00795D79"/>
    <w:rsid w:val="007B2103"/>
    <w:rsid w:val="007C260A"/>
    <w:rsid w:val="007C3166"/>
    <w:rsid w:val="007C42D2"/>
    <w:rsid w:val="007F6D95"/>
    <w:rsid w:val="007F7137"/>
    <w:rsid w:val="00801D38"/>
    <w:rsid w:val="0081194A"/>
    <w:rsid w:val="008137E2"/>
    <w:rsid w:val="00821593"/>
    <w:rsid w:val="008234BF"/>
    <w:rsid w:val="008324BE"/>
    <w:rsid w:val="0083734C"/>
    <w:rsid w:val="008415F8"/>
    <w:rsid w:val="00851558"/>
    <w:rsid w:val="0086233E"/>
    <w:rsid w:val="00870CDE"/>
    <w:rsid w:val="00874EC1"/>
    <w:rsid w:val="00877A7B"/>
    <w:rsid w:val="008879CA"/>
    <w:rsid w:val="00890F6F"/>
    <w:rsid w:val="008A02C3"/>
    <w:rsid w:val="008A2AD5"/>
    <w:rsid w:val="008A41F9"/>
    <w:rsid w:val="008A4A07"/>
    <w:rsid w:val="008B7AE4"/>
    <w:rsid w:val="008C1ABE"/>
    <w:rsid w:val="008C46CC"/>
    <w:rsid w:val="008D13DF"/>
    <w:rsid w:val="008D4537"/>
    <w:rsid w:val="008D48DE"/>
    <w:rsid w:val="008D5FE0"/>
    <w:rsid w:val="008E0BDA"/>
    <w:rsid w:val="008E3B2B"/>
    <w:rsid w:val="008E7BFD"/>
    <w:rsid w:val="008F5B24"/>
    <w:rsid w:val="008F731E"/>
    <w:rsid w:val="009007C6"/>
    <w:rsid w:val="009024FD"/>
    <w:rsid w:val="0090345B"/>
    <w:rsid w:val="009235AE"/>
    <w:rsid w:val="00932E00"/>
    <w:rsid w:val="00933A07"/>
    <w:rsid w:val="00940E08"/>
    <w:rsid w:val="00954A8C"/>
    <w:rsid w:val="00954F47"/>
    <w:rsid w:val="00962142"/>
    <w:rsid w:val="009658F0"/>
    <w:rsid w:val="00971019"/>
    <w:rsid w:val="00985136"/>
    <w:rsid w:val="00987864"/>
    <w:rsid w:val="00992510"/>
    <w:rsid w:val="0099766A"/>
    <w:rsid w:val="009A006D"/>
    <w:rsid w:val="009A20CD"/>
    <w:rsid w:val="009A6D40"/>
    <w:rsid w:val="009C795B"/>
    <w:rsid w:val="009D2B61"/>
    <w:rsid w:val="009D6A4F"/>
    <w:rsid w:val="00A17160"/>
    <w:rsid w:val="00A30D65"/>
    <w:rsid w:val="00A32513"/>
    <w:rsid w:val="00A40454"/>
    <w:rsid w:val="00A666BC"/>
    <w:rsid w:val="00A70E44"/>
    <w:rsid w:val="00A732DF"/>
    <w:rsid w:val="00A75463"/>
    <w:rsid w:val="00A83B48"/>
    <w:rsid w:val="00A8455D"/>
    <w:rsid w:val="00A8484B"/>
    <w:rsid w:val="00A90391"/>
    <w:rsid w:val="00A92D0A"/>
    <w:rsid w:val="00AA1585"/>
    <w:rsid w:val="00AA7892"/>
    <w:rsid w:val="00AC7D36"/>
    <w:rsid w:val="00AD3353"/>
    <w:rsid w:val="00AD54A7"/>
    <w:rsid w:val="00AD6027"/>
    <w:rsid w:val="00AE775B"/>
    <w:rsid w:val="00AF63BD"/>
    <w:rsid w:val="00B03C2B"/>
    <w:rsid w:val="00B03FA8"/>
    <w:rsid w:val="00B04FAB"/>
    <w:rsid w:val="00B07AD6"/>
    <w:rsid w:val="00B16370"/>
    <w:rsid w:val="00B23D6E"/>
    <w:rsid w:val="00B30871"/>
    <w:rsid w:val="00B5219A"/>
    <w:rsid w:val="00B53568"/>
    <w:rsid w:val="00B55BDF"/>
    <w:rsid w:val="00B63959"/>
    <w:rsid w:val="00B63F20"/>
    <w:rsid w:val="00B64A2A"/>
    <w:rsid w:val="00B65A19"/>
    <w:rsid w:val="00B71991"/>
    <w:rsid w:val="00B72A7B"/>
    <w:rsid w:val="00B74D2A"/>
    <w:rsid w:val="00B92A18"/>
    <w:rsid w:val="00BB10D1"/>
    <w:rsid w:val="00BC5A0E"/>
    <w:rsid w:val="00BD0F83"/>
    <w:rsid w:val="00BE3CC4"/>
    <w:rsid w:val="00BF038C"/>
    <w:rsid w:val="00BF28D2"/>
    <w:rsid w:val="00C04286"/>
    <w:rsid w:val="00C23AB2"/>
    <w:rsid w:val="00C26F8D"/>
    <w:rsid w:val="00C3523D"/>
    <w:rsid w:val="00C42CB5"/>
    <w:rsid w:val="00C439E8"/>
    <w:rsid w:val="00C50932"/>
    <w:rsid w:val="00C56021"/>
    <w:rsid w:val="00C560A7"/>
    <w:rsid w:val="00C94336"/>
    <w:rsid w:val="00CB580F"/>
    <w:rsid w:val="00CC1694"/>
    <w:rsid w:val="00CD76A3"/>
    <w:rsid w:val="00CD7D95"/>
    <w:rsid w:val="00CE181B"/>
    <w:rsid w:val="00CE5763"/>
    <w:rsid w:val="00CE75A4"/>
    <w:rsid w:val="00CF02FE"/>
    <w:rsid w:val="00D04D6A"/>
    <w:rsid w:val="00D216AE"/>
    <w:rsid w:val="00D24A8B"/>
    <w:rsid w:val="00D25590"/>
    <w:rsid w:val="00D51AA3"/>
    <w:rsid w:val="00D77196"/>
    <w:rsid w:val="00D8321E"/>
    <w:rsid w:val="00D950E4"/>
    <w:rsid w:val="00DA5FA4"/>
    <w:rsid w:val="00DB030B"/>
    <w:rsid w:val="00DB3903"/>
    <w:rsid w:val="00DB71EF"/>
    <w:rsid w:val="00DC12CE"/>
    <w:rsid w:val="00DD141C"/>
    <w:rsid w:val="00DD2E3F"/>
    <w:rsid w:val="00DD712E"/>
    <w:rsid w:val="00DE7E8B"/>
    <w:rsid w:val="00E03073"/>
    <w:rsid w:val="00E04E7E"/>
    <w:rsid w:val="00E07189"/>
    <w:rsid w:val="00E1256D"/>
    <w:rsid w:val="00E125AD"/>
    <w:rsid w:val="00E3116C"/>
    <w:rsid w:val="00E40A5B"/>
    <w:rsid w:val="00E40D1F"/>
    <w:rsid w:val="00E439EE"/>
    <w:rsid w:val="00E44B49"/>
    <w:rsid w:val="00E503CB"/>
    <w:rsid w:val="00E52F54"/>
    <w:rsid w:val="00E54873"/>
    <w:rsid w:val="00E6214E"/>
    <w:rsid w:val="00E655A6"/>
    <w:rsid w:val="00E852CB"/>
    <w:rsid w:val="00E9687B"/>
    <w:rsid w:val="00EA50A0"/>
    <w:rsid w:val="00EC21C8"/>
    <w:rsid w:val="00EC6993"/>
    <w:rsid w:val="00EE1804"/>
    <w:rsid w:val="00EE58BE"/>
    <w:rsid w:val="00EF1BF0"/>
    <w:rsid w:val="00EF68E8"/>
    <w:rsid w:val="00EF7715"/>
    <w:rsid w:val="00F131BC"/>
    <w:rsid w:val="00F14C72"/>
    <w:rsid w:val="00F3023F"/>
    <w:rsid w:val="00F330EB"/>
    <w:rsid w:val="00F420F8"/>
    <w:rsid w:val="00F43CDB"/>
    <w:rsid w:val="00F45B94"/>
    <w:rsid w:val="00F46609"/>
    <w:rsid w:val="00F52474"/>
    <w:rsid w:val="00F5732B"/>
    <w:rsid w:val="00F64B2A"/>
    <w:rsid w:val="00F74759"/>
    <w:rsid w:val="00F748C9"/>
    <w:rsid w:val="00F8319E"/>
    <w:rsid w:val="00F87B41"/>
    <w:rsid w:val="00F94BB7"/>
    <w:rsid w:val="00FA05D0"/>
    <w:rsid w:val="00FA5A07"/>
    <w:rsid w:val="00FC02EE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48CDBC"/>
  <w15:docId w15:val="{5168848B-15BC-45DB-8189-5419028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BC"/>
  </w:style>
  <w:style w:type="paragraph" w:styleId="Balk1">
    <w:name w:val="heading 1"/>
    <w:basedOn w:val="Normal"/>
    <w:next w:val="Normal"/>
    <w:link w:val="Balk1Char"/>
    <w:uiPriority w:val="9"/>
    <w:qFormat/>
    <w:rsid w:val="001C5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C5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6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F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E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804"/>
  </w:style>
  <w:style w:type="paragraph" w:styleId="AltBilgi">
    <w:name w:val="footer"/>
    <w:basedOn w:val="Normal"/>
    <w:link w:val="AltBilgiChar"/>
    <w:uiPriority w:val="99"/>
    <w:unhideWhenUsed/>
    <w:rsid w:val="00EE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804"/>
  </w:style>
  <w:style w:type="paragraph" w:customStyle="1" w:styleId="Default">
    <w:name w:val="Default"/>
    <w:rsid w:val="00BF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63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1C5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C5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1C5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0702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2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2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2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24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6836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15BEE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character" w:customStyle="1" w:styleId="tlid-translation">
    <w:name w:val="tlid-translation"/>
    <w:basedOn w:val="VarsaylanParagrafYazTipi"/>
    <w:rsid w:val="006B5F71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B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B5F7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45B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B94"/>
    <w:rPr>
      <w:rFonts w:ascii="Arial" w:eastAsia="Arial" w:hAnsi="Arial" w:cs="Arial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F4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agan@agdas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6C37-40D3-4713-920E-0907A5D3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Hacı Ali ULUTAŞ</dc:creator>
  <cp:lastModifiedBy>Rumeysa PEHLİVANOĞLU</cp:lastModifiedBy>
  <cp:revision>5</cp:revision>
  <cp:lastPrinted>2019-05-29T11:52:00Z</cp:lastPrinted>
  <dcterms:created xsi:type="dcterms:W3CDTF">2020-04-30T11:48:00Z</dcterms:created>
  <dcterms:modified xsi:type="dcterms:W3CDTF">2020-05-05T11:25:00Z</dcterms:modified>
</cp:coreProperties>
</file>